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58" w:rsidRDefault="00AB5958" w:rsidP="00AB5958">
      <w:pPr>
        <w:rPr>
          <w:rFonts w:eastAsia="Times New Roman"/>
          <w:b/>
          <w:sz w:val="28"/>
          <w:szCs w:val="28"/>
        </w:rPr>
      </w:pPr>
      <w:r w:rsidRPr="00504D0C">
        <w:rPr>
          <w:rFonts w:eastAsia="Times New Roman"/>
          <w:b/>
          <w:sz w:val="28"/>
          <w:szCs w:val="28"/>
        </w:rPr>
        <w:t xml:space="preserve">                       </w:t>
      </w:r>
    </w:p>
    <w:p w:rsidR="00AB5958" w:rsidRPr="00504D0C" w:rsidRDefault="00AB5958" w:rsidP="00AB595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</w:t>
      </w:r>
      <w:r w:rsidRPr="00504D0C">
        <w:rPr>
          <w:rFonts w:eastAsia="Times New Roman"/>
          <w:b/>
          <w:sz w:val="28"/>
          <w:szCs w:val="28"/>
        </w:rPr>
        <w:t xml:space="preserve">  ГОСУДАРСТВЕННОЕ  КАЗЁННОЕ  ОБЩЕОБРАЗОВАТЕЛЬНОЕ  </w:t>
      </w:r>
    </w:p>
    <w:p w:rsidR="00AB5958" w:rsidRPr="00504D0C" w:rsidRDefault="00AB5958" w:rsidP="00AB595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</w:t>
      </w:r>
      <w:r w:rsidRPr="00504D0C">
        <w:rPr>
          <w:rFonts w:eastAsia="Times New Roman"/>
          <w:b/>
          <w:sz w:val="28"/>
          <w:szCs w:val="28"/>
        </w:rPr>
        <w:t xml:space="preserve">УЧРЕЖДЕНИЕ </w:t>
      </w:r>
      <w:r>
        <w:rPr>
          <w:rFonts w:eastAsia="Times New Roman"/>
          <w:b/>
          <w:sz w:val="28"/>
          <w:szCs w:val="28"/>
        </w:rPr>
        <w:t xml:space="preserve">РД </w:t>
      </w:r>
      <w:r w:rsidR="00910E28">
        <w:rPr>
          <w:rFonts w:eastAsia="Times New Roman"/>
          <w:b/>
          <w:sz w:val="28"/>
          <w:szCs w:val="28"/>
        </w:rPr>
        <w:t xml:space="preserve"> «ЩЕДРИНСКАЯ СОШ  ТЛЯРАТИН</w:t>
      </w:r>
      <w:r w:rsidRPr="00504D0C">
        <w:rPr>
          <w:rFonts w:eastAsia="Times New Roman"/>
          <w:b/>
          <w:sz w:val="28"/>
          <w:szCs w:val="28"/>
        </w:rPr>
        <w:t xml:space="preserve">СКОГО РАЙОНА» </w:t>
      </w:r>
    </w:p>
    <w:p w:rsidR="00AB5958" w:rsidRPr="00504D0C" w:rsidRDefault="00AB5958" w:rsidP="00AB5958">
      <w:pPr>
        <w:rPr>
          <w:rFonts w:eastAsia="Times New Roman"/>
          <w:b/>
          <w:sz w:val="28"/>
          <w:szCs w:val="28"/>
        </w:rPr>
      </w:pPr>
      <w:r w:rsidRPr="00504D0C">
        <w:rPr>
          <w:rFonts w:eastAsia="Times New Roman"/>
          <w:b/>
          <w:sz w:val="28"/>
          <w:szCs w:val="28"/>
        </w:rPr>
        <w:t xml:space="preserve">                                                        ЦОДОУ ЗОЖ</w:t>
      </w:r>
    </w:p>
    <w:p w:rsidR="00AB5958" w:rsidRPr="00CF5648" w:rsidRDefault="00AB5958" w:rsidP="00AB5958">
      <w:pPr>
        <w:rPr>
          <w:rFonts w:eastAsia="Times New Roman"/>
          <w:sz w:val="28"/>
          <w:szCs w:val="28"/>
        </w:rPr>
      </w:pPr>
      <w:r w:rsidRPr="00CF5648">
        <w:rPr>
          <w:rFonts w:eastAsia="Times New Roman"/>
          <w:sz w:val="28"/>
          <w:szCs w:val="28"/>
        </w:rPr>
        <w:t xml:space="preserve"> </w:t>
      </w:r>
    </w:p>
    <w:p w:rsidR="00AB5958" w:rsidRPr="00CF5648" w:rsidRDefault="00AB5958" w:rsidP="00AB5958">
      <w:pPr>
        <w:rPr>
          <w:rFonts w:eastAsia="Times New Roman"/>
          <w:sz w:val="28"/>
          <w:szCs w:val="28"/>
        </w:rPr>
      </w:pPr>
      <w:r w:rsidRPr="00CF5648">
        <w:rPr>
          <w:rFonts w:eastAsia="Times New Roman"/>
          <w:sz w:val="28"/>
          <w:szCs w:val="28"/>
        </w:rPr>
        <w:t xml:space="preserve"> </w:t>
      </w:r>
    </w:p>
    <w:p w:rsidR="00AB5958" w:rsidRPr="00CF5648" w:rsidRDefault="00AB5958" w:rsidP="00AB5958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:rsidR="00AB5958" w:rsidRPr="00CF5648" w:rsidRDefault="00AB5958" w:rsidP="00AB5958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:rsidR="00AB5958" w:rsidRPr="00CF5648" w:rsidRDefault="00AB5958" w:rsidP="00AB5958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:rsidR="00AB5958" w:rsidRDefault="00AB5958" w:rsidP="00AB5958">
      <w:pPr>
        <w:spacing w:line="360" w:lineRule="auto"/>
        <w:jc w:val="center"/>
        <w:rPr>
          <w:rFonts w:eastAsia="Times New Roman"/>
          <w:sz w:val="48"/>
          <w:szCs w:val="48"/>
        </w:rPr>
      </w:pPr>
      <w:r w:rsidRPr="00C87441">
        <w:rPr>
          <w:rFonts w:eastAsia="Times New Roman"/>
          <w:sz w:val="48"/>
          <w:szCs w:val="48"/>
        </w:rPr>
        <w:t>КОНСПЕКТ УРОКА ПО Р</w:t>
      </w:r>
      <w:r>
        <w:rPr>
          <w:rFonts w:eastAsia="Times New Roman"/>
          <w:sz w:val="48"/>
          <w:szCs w:val="48"/>
        </w:rPr>
        <w:t>О</w:t>
      </w:r>
      <w:r w:rsidRPr="00C87441">
        <w:rPr>
          <w:rFonts w:eastAsia="Times New Roman"/>
          <w:sz w:val="48"/>
          <w:szCs w:val="48"/>
        </w:rPr>
        <w:t>ДНОМУ ЯЗЫКУ</w:t>
      </w:r>
      <w:r>
        <w:rPr>
          <w:rFonts w:eastAsia="Times New Roman"/>
          <w:sz w:val="48"/>
          <w:szCs w:val="48"/>
        </w:rPr>
        <w:t xml:space="preserve"> </w:t>
      </w:r>
    </w:p>
    <w:p w:rsidR="00AB5958" w:rsidRDefault="00AB5958" w:rsidP="00AB5958">
      <w:pPr>
        <w:spacing w:line="360" w:lineRule="auto"/>
        <w:jc w:val="center"/>
        <w:rPr>
          <w:rFonts w:eastAsia="Times New Roman"/>
          <w:sz w:val="48"/>
          <w:szCs w:val="48"/>
        </w:rPr>
      </w:pPr>
      <w:r>
        <w:rPr>
          <w:rFonts w:eastAsia="Times New Roman"/>
          <w:sz w:val="48"/>
          <w:szCs w:val="48"/>
        </w:rPr>
        <w:t>В 5 КЛАССЕ</w:t>
      </w:r>
      <w:r w:rsidRPr="00C87441">
        <w:rPr>
          <w:rFonts w:eastAsia="Times New Roman"/>
          <w:sz w:val="48"/>
          <w:szCs w:val="48"/>
        </w:rPr>
        <w:t xml:space="preserve"> НА ТЕМУ </w:t>
      </w:r>
    </w:p>
    <w:p w:rsidR="00AB5958" w:rsidRPr="00AB5958" w:rsidRDefault="00AB5958" w:rsidP="00AB595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kern w:val="36"/>
          <w:sz w:val="41"/>
          <w:szCs w:val="41"/>
          <w:lang w:eastAsia="ru-RU"/>
        </w:rPr>
        <w:t xml:space="preserve">                           </w:t>
      </w:r>
      <w:r w:rsidRPr="00AB5958">
        <w:rPr>
          <w:rFonts w:ascii="Times New Roman" w:eastAsia="Times New Roman" w:hAnsi="Times New Roman" w:cs="Times New Roman"/>
          <w:b/>
          <w:bCs/>
          <w:color w:val="232323"/>
          <w:kern w:val="36"/>
          <w:sz w:val="72"/>
          <w:szCs w:val="72"/>
          <w:lang w:eastAsia="ru-RU"/>
        </w:rPr>
        <w:t>«Наречие»</w:t>
      </w:r>
      <w:r w:rsidRPr="00AB5958">
        <w:rPr>
          <w:rFonts w:ascii="Arial" w:eastAsia="Times New Roman" w:hAnsi="Arial" w:cs="Arial"/>
          <w:color w:val="232323"/>
          <w:kern w:val="36"/>
          <w:sz w:val="72"/>
          <w:szCs w:val="72"/>
          <w:lang w:eastAsia="ru-RU"/>
        </w:rPr>
        <w:t xml:space="preserve"> </w:t>
      </w:r>
    </w:p>
    <w:p w:rsidR="00AB5958" w:rsidRPr="00AB5958" w:rsidRDefault="00AB5958" w:rsidP="00AB595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  <w:t xml:space="preserve">                            </w:t>
      </w:r>
      <w:r w:rsidRPr="00AB59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( </w:t>
      </w:r>
      <w:proofErr w:type="spellStart"/>
      <w:r w:rsidRPr="00AB59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дарс</w:t>
      </w:r>
      <w:proofErr w:type="spellEnd"/>
      <w:r w:rsidRPr="00AB59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– </w:t>
      </w:r>
      <w:proofErr w:type="spellStart"/>
      <w:r w:rsidRPr="00AB59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сапар</w:t>
      </w:r>
      <w:proofErr w:type="spellEnd"/>
      <w:r w:rsidRPr="00AB59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</w:p>
    <w:p w:rsidR="00AB5958" w:rsidRPr="00CF5648" w:rsidRDefault="00AB5958" w:rsidP="00AB5958">
      <w:pPr>
        <w:spacing w:line="360" w:lineRule="auto"/>
        <w:rPr>
          <w:rFonts w:eastAsia="Times New Roman"/>
          <w:sz w:val="26"/>
          <w:szCs w:val="26"/>
        </w:rPr>
      </w:pPr>
    </w:p>
    <w:p w:rsidR="00AB5958" w:rsidRPr="00CF5648" w:rsidRDefault="00AB5958" w:rsidP="00AB5958">
      <w:pPr>
        <w:spacing w:line="360" w:lineRule="auto"/>
        <w:rPr>
          <w:rFonts w:eastAsia="Times New Roman"/>
          <w:sz w:val="26"/>
          <w:szCs w:val="26"/>
        </w:rPr>
      </w:pPr>
    </w:p>
    <w:p w:rsidR="00AB5958" w:rsidRDefault="00AB5958" w:rsidP="00AB5958">
      <w:pPr>
        <w:tabs>
          <w:tab w:val="right" w:pos="9639"/>
        </w:tabs>
        <w:spacing w:line="360" w:lineRule="auto"/>
        <w:rPr>
          <w:rFonts w:eastAsia="Times New Roman"/>
          <w:sz w:val="26"/>
          <w:szCs w:val="26"/>
        </w:rPr>
      </w:pPr>
    </w:p>
    <w:p w:rsidR="00AB5958" w:rsidRDefault="00AB5958" w:rsidP="00AB5958">
      <w:pPr>
        <w:tabs>
          <w:tab w:val="right" w:pos="9639"/>
        </w:tabs>
        <w:spacing w:line="360" w:lineRule="auto"/>
        <w:rPr>
          <w:rFonts w:eastAsia="Times New Roman"/>
          <w:sz w:val="26"/>
          <w:szCs w:val="26"/>
        </w:rPr>
      </w:pPr>
    </w:p>
    <w:p w:rsidR="00AB5958" w:rsidRDefault="00AB5958" w:rsidP="00AB5958">
      <w:pPr>
        <w:tabs>
          <w:tab w:val="right" w:pos="9639"/>
        </w:tabs>
        <w:spacing w:line="360" w:lineRule="auto"/>
        <w:rPr>
          <w:rFonts w:eastAsia="Times New Roman"/>
          <w:sz w:val="26"/>
          <w:szCs w:val="26"/>
        </w:rPr>
      </w:pPr>
    </w:p>
    <w:p w:rsidR="00AB5958" w:rsidRPr="00AB5958" w:rsidRDefault="00AB5958" w:rsidP="00AB5958">
      <w:pPr>
        <w:tabs>
          <w:tab w:val="right" w:pos="9639"/>
        </w:tabs>
        <w:spacing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</w:t>
      </w:r>
      <w:r w:rsidRPr="00504D0C">
        <w:rPr>
          <w:rFonts w:eastAsia="Times New Roman"/>
          <w:b/>
          <w:sz w:val="26"/>
          <w:szCs w:val="26"/>
        </w:rPr>
        <w:t xml:space="preserve">ПОДГОТОВИЛА </w:t>
      </w:r>
      <w:r>
        <w:rPr>
          <w:rFonts w:eastAsia="Times New Roman"/>
          <w:b/>
          <w:sz w:val="26"/>
          <w:szCs w:val="26"/>
        </w:rPr>
        <w:t xml:space="preserve">УЧИТЕЛЬ </w:t>
      </w:r>
      <w:r w:rsidRPr="00504D0C">
        <w:rPr>
          <w:rFonts w:eastAsia="Times New Roman"/>
          <w:b/>
          <w:sz w:val="26"/>
          <w:szCs w:val="26"/>
        </w:rPr>
        <w:t xml:space="preserve"> РОДНОГО ЯЗЫКА И ЛИТЕРАТУРЫ</w:t>
      </w:r>
    </w:p>
    <w:p w:rsidR="00AB5958" w:rsidRPr="00504D0C" w:rsidRDefault="00AB5958" w:rsidP="00AB5958">
      <w:pPr>
        <w:tabs>
          <w:tab w:val="right" w:pos="9639"/>
        </w:tabs>
        <w:spacing w:line="360" w:lineRule="auto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 xml:space="preserve">             </w:t>
      </w:r>
      <w:r w:rsidRPr="00504D0C">
        <w:rPr>
          <w:rFonts w:eastAsia="Times New Roman"/>
          <w:b/>
          <w:sz w:val="36"/>
          <w:szCs w:val="36"/>
        </w:rPr>
        <w:t>АБДУЛАЕВА  ГУЛЖАНАТ ХАБИБГАДЖИЕВНА</w:t>
      </w:r>
    </w:p>
    <w:p w:rsidR="00D03C48" w:rsidRPr="00AB595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AB5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Тема: </w:t>
      </w:r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Наречие (</w:t>
      </w:r>
      <w:proofErr w:type="spellStart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такрар</w:t>
      </w:r>
      <w:proofErr w:type="spellEnd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>гьаби</w:t>
      </w:r>
      <w:proofErr w:type="spellEnd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D03C48" w:rsidRPr="00AB595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 w:rsidRPr="00AB5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Дарсил</w:t>
      </w:r>
      <w:proofErr w:type="spellEnd"/>
      <w:r w:rsidRPr="00AB5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5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тайпа</w:t>
      </w:r>
      <w:proofErr w:type="spellEnd"/>
      <w:r w:rsidRPr="00AB5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 </w:t>
      </w:r>
      <w:proofErr w:type="spellStart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дарс</w:t>
      </w:r>
      <w:proofErr w:type="spellEnd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космосалде</w:t>
      </w:r>
      <w:proofErr w:type="spellEnd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сапар</w:t>
      </w:r>
      <w:proofErr w:type="spellEnd"/>
      <w:r w:rsidRPr="00AB595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Дарсил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мурад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Наречие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такрар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щула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мац1алде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рокьи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бижинаби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калам бег1ери.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Дарсил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алатал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мультимедияб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проектор, компьютер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ракета - кроссворд (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доскаялъул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кваранаб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рахъалда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х1аялъулаб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байдан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т1адкъаялгун ц1ваби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карточкаби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ц1ваби т1адкъаялгун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10 –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ялде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щвезег1ан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цифрабигун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кубик.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космосалъул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темаялда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рахъарал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картинабазул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репродукциял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боржунеб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ракеталъул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хъуй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сас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Доска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кабинет къач1ай: 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космосалъул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суратазул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космонавтазул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суратазул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презентациял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>1 этап</w:t>
      </w:r>
    </w:p>
    <w:p w:rsidR="00D03C48" w:rsidRPr="00D03C48" w:rsidRDefault="00D03C48" w:rsidP="00D03C4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Роржиналде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 х1адурлъи.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Муг1алимасул раг1и: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Жакъа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нилъеца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ахир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лъолеб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наречиялъулгун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гьабулеб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лъай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хъваялъулаб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х1алт1уе.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такрар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гъира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базе,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сапар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ч1амуч1лъич1ого бук1ине,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нилъеца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космосалде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бухьунеб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сапар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Цебеч1езабе,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киналго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космонавтал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роржине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Моц1роде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ялъуни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планетазда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гьоркьосеб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станциялде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Амма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жегиги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ракьалда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т1ад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ц1алеб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гьава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кеп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босулеб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г1урччинлъиялдаса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т1уразарулел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ахирал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роржиналда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цересел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т1адкъаял – х1албихьиял.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Рагье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тетрадал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Ц1езабизин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сапаралъулаб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т1амач.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Т1адкъай:</w:t>
      </w: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Ц1але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предложениял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наречиял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рате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гьезул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морфологияб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разбор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гьабе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Мультимедияб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проекторалда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раккула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D03C48" w:rsidRPr="00D03C48" w:rsidRDefault="00D03C48" w:rsidP="00D03C48">
      <w:pPr>
        <w:numPr>
          <w:ilvl w:val="0"/>
          <w:numId w:val="1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Камиль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дихъги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валагьун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къинк1ана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гъванкан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кабиналъул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нуц1аги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къан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рулалда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нахъа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г1одов ч1ана.</w:t>
      </w:r>
    </w:p>
    <w:p w:rsidR="00D03C48" w:rsidRPr="00D03C48" w:rsidRDefault="00D03C48" w:rsidP="00D03C48">
      <w:pPr>
        <w:numPr>
          <w:ilvl w:val="0"/>
          <w:numId w:val="1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Чвархъ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-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мархъан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Викада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цее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нуц1ил к1алт1а к1алагъоркье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егун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ч1ана Вера.</w:t>
      </w:r>
    </w:p>
    <w:p w:rsidR="00D03C48" w:rsidRPr="00D03C48" w:rsidRDefault="00D03C48" w:rsidP="00D03C48">
      <w:pPr>
        <w:numPr>
          <w:ilvl w:val="0"/>
          <w:numId w:val="1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Дваргъан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кавуги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рагьун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рогьалилъ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хех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гьабун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вач1унев Г1исада берч1варабго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ункъачо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йиххун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лъугьана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Т1адкъай т1убаялъул къаг1ида: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цояс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раг1ун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жаваб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кьола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хъвала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тетрадалда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цогидаз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гьесда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хадуб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хъвала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лъалхъул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ишарабазе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баян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кьола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лъач1еб муг1алимас баян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гьабула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>2 этап</w:t>
      </w:r>
    </w:p>
    <w:p w:rsidR="00D03C48" w:rsidRPr="00D03C48" w:rsidRDefault="00D03C48" w:rsidP="00D03C4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Бензин т1ей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Муг1алимасул раг1и: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Гьалеха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х1адур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роржине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ракета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орбиталде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босизе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ракетабаччалъ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г1уц1ун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отсекалдасан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Нилъеца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ц1езаризе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ц1атариялдалъун. Ц1атарилъун рук1ине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бат1и – бат1иял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разрядазул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гьелги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Дица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ц1ализе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нужеца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раг1ун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ратизе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гьезул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разряд, цинги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хъвазе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нужерго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тетрадазда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numPr>
          <w:ilvl w:val="0"/>
          <w:numId w:val="2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Гьел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гьанжелъизег1ан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гьаркьахинаго</w:t>
      </w:r>
      <w:proofErr w:type="spellEnd"/>
    </w:p>
    <w:p w:rsidR="00D03C48" w:rsidRPr="00D03C48" w:rsidRDefault="00D03C48" w:rsidP="00D03C48">
      <w:pPr>
        <w:numPr>
          <w:ilvl w:val="0"/>
          <w:numId w:val="2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Гьава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къот1ун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т1авап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гьабулел</w:t>
      </w:r>
      <w:proofErr w:type="spellEnd"/>
    </w:p>
    <w:p w:rsidR="00D03C48" w:rsidRPr="00D03C48" w:rsidRDefault="00D03C48" w:rsidP="00D03C48">
      <w:pPr>
        <w:numPr>
          <w:ilvl w:val="0"/>
          <w:numId w:val="2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Квешезего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к1алъач1о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Кавсарат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numPr>
          <w:ilvl w:val="0"/>
          <w:numId w:val="2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Дунги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воржун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ина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дове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рик1к1аде.</w:t>
      </w:r>
    </w:p>
    <w:p w:rsidR="00D03C48" w:rsidRPr="00D03C48" w:rsidRDefault="00D03C48" w:rsidP="00D03C48">
      <w:pPr>
        <w:numPr>
          <w:ilvl w:val="0"/>
          <w:numId w:val="2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«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Эбел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нолъ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нилъехъе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рач1ун рук1арал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гьалбал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щал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?»</w:t>
      </w:r>
    </w:p>
    <w:p w:rsidR="00D03C48" w:rsidRPr="00D03C48" w:rsidRDefault="00D03C48" w:rsidP="00D03C48">
      <w:pPr>
        <w:numPr>
          <w:ilvl w:val="0"/>
          <w:numId w:val="2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«Г1емер к1алъазавуге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дуца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Николай,- ан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абуна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Кавсаратица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.-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жеги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заг1ипго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вуго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».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Т1убаялъул къаг1ида: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цо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ц1алдохъанас кроссворд ц1езабула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доскаялда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хут1араз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тетрадазда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хъвала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Муг1алимасул раг1и: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Ц1атариги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роржине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бегьула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биччала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боржунеб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ракеталъул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сас</w:t>
      </w:r>
      <w:proofErr w:type="spellEnd"/>
      <w:proofErr w:type="gram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073910" cy="1289050"/>
            <wp:effectExtent l="19050" t="0" r="2540" b="0"/>
            <wp:docPr id="1" name="Рисунок 1" descr="hello_html_m554d7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54d727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771015" cy="1548130"/>
            <wp:effectExtent l="19050" t="0" r="635" b="0"/>
            <wp:docPr id="2" name="Рисунок 2" descr="hello_html_f5058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f5058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C48">
        <w:rPr>
          <w:rFonts w:ascii="Arial" w:eastAsia="Times New Roman" w:hAnsi="Arial" w:cs="Arial"/>
          <w:color w:val="C00000"/>
          <w:sz w:val="16"/>
          <w:szCs w:val="16"/>
          <w:u w:val="single"/>
          <w:lang w:eastAsia="ru-RU"/>
        </w:rPr>
        <w:t> </w:t>
      </w:r>
      <w:r>
        <w:rPr>
          <w:rFonts w:ascii="Arial" w:eastAsia="Times New Roman" w:hAnsi="Arial" w:cs="Arial"/>
          <w:noProof/>
          <w:color w:val="C00000"/>
          <w:sz w:val="16"/>
          <w:szCs w:val="16"/>
          <w:lang w:eastAsia="ru-RU"/>
        </w:rPr>
        <w:drawing>
          <wp:inline distT="0" distB="0" distL="0" distR="0">
            <wp:extent cx="1511935" cy="1526540"/>
            <wp:effectExtent l="19050" t="0" r="0" b="0"/>
            <wp:docPr id="3" name="Рисунок 3" descr="hello_html_m7aab2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aab27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>3 этап</w:t>
      </w:r>
    </w:p>
    <w:p w:rsidR="00D03C48" w:rsidRPr="00D03C48" w:rsidRDefault="00D03C48" w:rsidP="00D03C4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lastRenderedPageBreak/>
        <w:t>Космонавтал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 – таржамачаг1и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Муг1алимасул раг1и: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лъик1го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маг1арул мац</w:t>
      </w:r>
      <w:proofErr w:type="gram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proofErr w:type="gram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дандч1вазе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бат1и – бат1иял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миллатазул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г1адамалгун.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Нилъеца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гьезда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мац1алъул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бечелъи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бихьизабизе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Гьале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партабазда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рещт1ун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г1адатиял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гурел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ц1ваби –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нужехъе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рач1арал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кагътал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т1адкъаял.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т1адкъайха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гьез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кьолеб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Т1адкъай: 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ц1вабзазул ч1оразда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хъван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фразеологиял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сверелал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Нужеца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хисизе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раг1иялъул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наречиялдалъун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Бат1ияб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ракьалъул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г1адамазда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бич1ч1улеб гьеч1о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фразеологиял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сверелазул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маг1на.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Т1убаялъул къаг1ида: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цо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ц1алдохъанас ц1алула фразеологизм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гьелъие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наречие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батула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Цогидаз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фразеологизм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наречие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тетрадазда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хъвала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numPr>
          <w:ilvl w:val="0"/>
          <w:numId w:val="3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Салих1ица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жергъен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г1адин - </w:t>
      </w:r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лъик</w:t>
      </w:r>
      <w:proofErr w:type="gramStart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1</w:t>
      </w:r>
      <w:proofErr w:type="gramEnd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берцинго</w:t>
      </w:r>
      <w:proofErr w:type="spellEnd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махщалида</w:t>
      </w:r>
      <w:proofErr w:type="spellEnd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numPr>
          <w:ilvl w:val="0"/>
          <w:numId w:val="3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Г1осода рас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баккидал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 </w:t>
      </w:r>
      <w:proofErr w:type="spellStart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киданиги</w:t>
      </w:r>
      <w:proofErr w:type="spellEnd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numPr>
          <w:ilvl w:val="0"/>
          <w:numId w:val="3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Биччараб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кету г1адин – </w:t>
      </w:r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беч1ан, ч1амуч1го</w:t>
      </w: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numPr>
          <w:ilvl w:val="0"/>
          <w:numId w:val="3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Гьури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г1адин – </w:t>
      </w:r>
      <w:proofErr w:type="spellStart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хехго</w:t>
      </w:r>
      <w:proofErr w:type="spellEnd"/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numPr>
          <w:ilvl w:val="0"/>
          <w:numId w:val="3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Носол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балалъ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 </w:t>
      </w:r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х1алихъе.</w:t>
      </w:r>
    </w:p>
    <w:p w:rsidR="00D03C48" w:rsidRPr="00D03C48" w:rsidRDefault="00D03C48" w:rsidP="00D03C48">
      <w:pPr>
        <w:numPr>
          <w:ilvl w:val="0"/>
          <w:numId w:val="3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Оц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бикъидал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къоно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т1амизе – </w:t>
      </w:r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кват1ун.</w:t>
      </w:r>
    </w:p>
    <w:p w:rsidR="00D03C48" w:rsidRPr="00D03C48" w:rsidRDefault="00D03C48" w:rsidP="00D03C48">
      <w:pPr>
        <w:numPr>
          <w:ilvl w:val="0"/>
          <w:numId w:val="3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Ц1унц1раялъул пил </w:t>
      </w: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гьабизе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 </w:t>
      </w:r>
      <w:r w:rsidRPr="00D03C48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к1одогьабун</w:t>
      </w:r>
    </w:p>
    <w:p w:rsidR="00D03C48" w:rsidRPr="00D03C48" w:rsidRDefault="00D03C48" w:rsidP="00D03C48">
      <w:pPr>
        <w:numPr>
          <w:ilvl w:val="0"/>
          <w:numId w:val="4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Вымокнуть до нитки </w:t>
      </w:r>
      <w:r w:rsidRPr="00D03C48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(плохо)</w:t>
      </w:r>
    </w:p>
    <w:p w:rsidR="00D03C48" w:rsidRPr="00D03C48" w:rsidRDefault="00D03C48" w:rsidP="00D03C48">
      <w:pPr>
        <w:numPr>
          <w:ilvl w:val="0"/>
          <w:numId w:val="4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Работать спустя рукава </w:t>
      </w:r>
      <w:r w:rsidRPr="00D03C48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(насквозь)</w:t>
      </w:r>
    </w:p>
    <w:p w:rsidR="00D03C48" w:rsidRPr="00D03C48" w:rsidRDefault="00D03C48" w:rsidP="00D03C48">
      <w:pPr>
        <w:numPr>
          <w:ilvl w:val="0"/>
          <w:numId w:val="4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Прийти в самый раз </w:t>
      </w:r>
      <w:r w:rsidRPr="00D03C48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(изредка)</w:t>
      </w:r>
    </w:p>
    <w:p w:rsidR="00D03C48" w:rsidRPr="00D03C48" w:rsidRDefault="00D03C48" w:rsidP="00D03C48">
      <w:pPr>
        <w:numPr>
          <w:ilvl w:val="0"/>
          <w:numId w:val="4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Подмигивать время от времени </w:t>
      </w:r>
      <w:r w:rsidRPr="00D03C48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(вовремя)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1=</w:t>
      </w: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?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2=</w:t>
      </w: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?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3=</w:t>
      </w: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?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4=</w:t>
      </w: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?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>4 этап</w:t>
      </w:r>
    </w:p>
    <w:p w:rsidR="00D03C48" w:rsidRPr="00D03C48" w:rsidRDefault="00D03C48" w:rsidP="00D03C4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(Стыковка кораблей) - Наречие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лъугьин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Практикаялда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бищун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т1оцебе 2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гамаялъул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стыковка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гьабураллъун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 Шаталов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Волынов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2555875" cy="2980690"/>
            <wp:effectExtent l="19050" t="0" r="0" b="0"/>
            <wp:docPr id="4" name="Рисунок 4" descr="hello_html_m3d97f8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d97f8b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DBEF1"/>
          <w:sz w:val="16"/>
          <w:szCs w:val="16"/>
          <w:lang w:eastAsia="ru-RU"/>
        </w:rPr>
        <w:drawing>
          <wp:inline distT="0" distB="0" distL="0" distR="0">
            <wp:extent cx="2160270" cy="2239010"/>
            <wp:effectExtent l="19050" t="0" r="0" b="0"/>
            <wp:docPr id="5" name="Рисунок 5" descr="hello_html_m32648bf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2648bf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Циалковский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Константин Эдуардович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(1857 – 1935)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1DBEF1"/>
          <w:sz w:val="16"/>
          <w:szCs w:val="16"/>
          <w:lang w:eastAsia="ru-RU"/>
        </w:rPr>
        <w:drawing>
          <wp:inline distT="0" distB="0" distL="0" distR="0">
            <wp:extent cx="1778635" cy="2397760"/>
            <wp:effectExtent l="19050" t="0" r="0" b="0"/>
            <wp:docPr id="6" name="Рисунок 6" descr="hello_html_8c88ba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8c88baf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39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Королев Сергей Эдуардович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(1907 – 1966)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щолел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станциялде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стыковка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ккараблъун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рик1к1уна,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нилъеца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цогидал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каламалъул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бут1абаздасан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лъугьинаруни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Проектор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бакула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Рес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-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Бит1ун -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Кьезе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Ункъо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Лъабго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Доб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lastRenderedPageBreak/>
        <w:t>Кьин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Нусго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–</w:t>
      </w:r>
    </w:p>
    <w:p w:rsidR="00D03C48" w:rsidRPr="00D03C48" w:rsidRDefault="00D03C48" w:rsidP="00D03C48">
      <w:pPr>
        <w:numPr>
          <w:ilvl w:val="0"/>
          <w:numId w:val="5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Гъ</w:t>
      </w:r>
      <w:proofErr w:type="gramStart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о</w:t>
      </w:r>
      <w:proofErr w:type="spell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(</w:t>
      </w:r>
      <w:proofErr w:type="gramEnd"/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б) –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10.Бит1ун -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Т1убаялъул къаг1ида: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жидедаго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ч1ун,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хадуб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муг1алимас хал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>5 этап</w:t>
      </w:r>
    </w:p>
    <w:p w:rsidR="00D03C48" w:rsidRPr="00D03C48" w:rsidRDefault="00D03C48" w:rsidP="00D03C4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Рагьараб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космосалда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 xml:space="preserve"> х1алт1и -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наречиязул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синтаксисяб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Хъулухъ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Гьале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космосалъул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станциялда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Т1оцебесеб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масъала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къват1иреги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рахъун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цодагьал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къват1исан х1алт1и.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партабазда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суратал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Нужедаго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Т1адкъай: 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Наречиялги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х1алт1изарун,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суртида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т1асан г1уц1е гьит1инаб текст.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Рате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гьенир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гьезда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гъоркьан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член х1исабалда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мухъ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ц1ай.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Т1убаялъул къаг1ида: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Живго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жиндаго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ч1ун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ялъуни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мадугьаласул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кумекалдалъун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цинги муг1алимас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цо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чанго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ц1алдохъанасда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гьикъула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>6 этап</w:t>
      </w:r>
    </w:p>
    <w:p w:rsidR="00D03C48" w:rsidRPr="00D03C48" w:rsidRDefault="00D03C48" w:rsidP="00D03C4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Тохтурзабазул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 хал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гьаби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Рагьараб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космосалда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гьарулел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х1алт1аби лъуг1ана.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Космонавтал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т1адруссине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жидерго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гамузде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тохтурзабаз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Т1адкъай:</w:t>
      </w: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2 – 3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предложениялдалъун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чорхол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х1алалъул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Т1убаялъул къаг1ида: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Жалго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жидедаго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ч1ун, цинги раг1ун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бицуна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муг1алимас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къимат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кьола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>7 этап</w:t>
      </w:r>
    </w:p>
    <w:p w:rsidR="00D03C48" w:rsidRPr="00D03C48" w:rsidRDefault="00D03C48" w:rsidP="00D03C4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Ракьалде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 т1адруссин –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наречиязул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 бит1унхъвай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такрар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гьаби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роржиналъул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бищун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к1вар ц1ик1к1араб бут1а. Ракета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квалквал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гьеч1ого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ракьалде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щвезе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ккани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рит1ун т1уразе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доскаялда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кьурал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т1адкъаял.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Доскаялда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нухлул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маршрут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наречияздалъун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Станция</w:t>
      </w:r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Чехь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+ т1аде</w:t>
      </w:r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Доба+гьаниб</w:t>
      </w:r>
      <w:proofErr w:type="spellEnd"/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Гьанжего+гьанже</w:t>
      </w:r>
      <w:proofErr w:type="spellEnd"/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К1иго+ц1ул</w:t>
      </w:r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lastRenderedPageBreak/>
        <w:t>Цебе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+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цебе</w:t>
      </w:r>
      <w:proofErr w:type="spellEnd"/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Гьаб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+ саг1ат</w:t>
      </w:r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К1ала+гъоркье</w:t>
      </w:r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Къо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+бакъ+ине+г1ан</w:t>
      </w:r>
    </w:p>
    <w:p w:rsidR="00D03C48" w:rsidRPr="00D03C48" w:rsidRDefault="00D03C48" w:rsidP="00D03C48">
      <w:pPr>
        <w:numPr>
          <w:ilvl w:val="0"/>
          <w:numId w:val="6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Ц1ан+бит1ун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10.Сон+жакъа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Т1адкъай:</w:t>
      </w: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Наречиязул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бит1унхъвай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Т1убаялъул къаг1ида: Ц1алдохъанас кубик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рехула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Бач1араб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номералда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рекъон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бицуна</w:t>
      </w:r>
      <w:proofErr w:type="spellEnd"/>
      <w:r w:rsidRPr="00D03C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бит1унхъвай.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Шарадаби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numPr>
          <w:ilvl w:val="0"/>
          <w:numId w:val="7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Бакьулъ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 </w:t>
      </w: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«г</w:t>
      </w:r>
      <w:proofErr w:type="gram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1</w:t>
      </w:r>
      <w:proofErr w:type="gram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»</w:t>
      </w: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 х1арп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бугони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«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Борхатаб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»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дир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эпитет.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«Г</w:t>
      </w:r>
      <w:proofErr w:type="gram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1</w:t>
      </w:r>
      <w:proofErr w:type="gram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»</w:t>
      </w: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 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хисун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, </w:t>
      </w: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«т»</w:t>
      </w: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 х1арп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хъвани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Наречие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лъугьуна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numPr>
          <w:ilvl w:val="0"/>
          <w:numId w:val="8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«КЪ»</w:t>
      </w: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 -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ялдасан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байбихьани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«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Къалиялъул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» антоним.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Къ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»</w:t>
      </w: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 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хисун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, </w:t>
      </w:r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«т</w:t>
      </w:r>
      <w:proofErr w:type="gram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1</w:t>
      </w:r>
      <w:proofErr w:type="gram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»</w:t>
      </w:r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 х1арп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хъвани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Дир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антоним «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гъоркь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»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ккола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.</w:t>
      </w:r>
    </w:p>
    <w:p w:rsidR="00D03C48" w:rsidRPr="00D03C48" w:rsidRDefault="00D6387F" w:rsidP="00D6387F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</w:t>
      </w:r>
      <w:r w:rsidR="00D03C48"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8 этап</w:t>
      </w:r>
    </w:p>
    <w:p w:rsidR="00D03C48" w:rsidRPr="00D03C48" w:rsidRDefault="00D03C48" w:rsidP="00D03C48">
      <w:pPr>
        <w:shd w:val="clear" w:color="auto" w:fill="FFFFFF"/>
        <w:spacing w:after="227" w:line="612" w:lineRule="atLeast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Космонавтал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ракьалде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kern w:val="36"/>
          <w:sz w:val="41"/>
          <w:szCs w:val="41"/>
          <w:lang w:eastAsia="ru-RU"/>
        </w:rPr>
        <w:t>ругьунлъи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Рокъобе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т1адкъай.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Муг1алим: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Гьале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Ракьалде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щвана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Кинабха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бук1инеб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рокъобе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т1адкъай?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Г1енеккизин Э.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Барковалъул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коч1охъ – «Я мечтаю»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г1урус,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хадуб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маг1арул мац1алда. (Кеч</w:t>
      </w:r>
      <w:proofErr w:type="gram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proofErr w:type="gram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ц1алула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цереккун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х1адурарал ц1алдохъабаз).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 xml:space="preserve"> 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Дир</w:t>
      </w:r>
      <w:proofErr w:type="spellEnd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анищ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анищ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ц1вабзахъе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воржин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Нухлул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маршруталъе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лъола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ишара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Планетазда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гьоркьосев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пилот вук1ина-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К1удияв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хеккого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г1олеванищ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Сатурналъул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къисмат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лъазе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Марсианазулгун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гьудуллъи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кквела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Нухдасан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унаго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Моц1рохъе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щвела</w:t>
      </w:r>
      <w:proofErr w:type="spellEnd"/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Рик1к1адал ц1вабзахъе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нухал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рахъила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Х1еренго т1адц1ала хъах1илаб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зобалъ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Раг1ал гьеч1ел г1ат1илъабаз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хадур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ах1ула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Лъала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т1аде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щвелеблъи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Рик1к1адаб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рейсалъ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воржинеблъи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таржама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Абусинова</w:t>
      </w:r>
      <w:proofErr w:type="spellEnd"/>
      <w:r w:rsidRPr="00D0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</w:p>
    <w:p w:rsidR="00D03C48" w:rsidRPr="00D03C48" w:rsidRDefault="00D03C48" w:rsidP="00D03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 xml:space="preserve"> </w:t>
      </w:r>
    </w:p>
    <w:p w:rsidR="00D03C48" w:rsidRPr="00D03C48" w:rsidRDefault="00D03C48" w:rsidP="00D03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03C4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D03C48" w:rsidRPr="00D03C48" w:rsidRDefault="00D03C48" w:rsidP="00D03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</w:p>
    <w:p w:rsidR="00E65EF1" w:rsidRDefault="00E65EF1"/>
    <w:sectPr w:rsidR="00E65EF1" w:rsidSect="00AB5958">
      <w:pgSz w:w="11906" w:h="16838"/>
      <w:pgMar w:top="1134" w:right="850" w:bottom="1134" w:left="1701" w:header="708" w:footer="708" w:gutter="0"/>
      <w:pgBorders w:display="firstPage"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2585"/>
    <w:multiLevelType w:val="multilevel"/>
    <w:tmpl w:val="512C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F6B7F"/>
    <w:multiLevelType w:val="multilevel"/>
    <w:tmpl w:val="BE68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875C8"/>
    <w:multiLevelType w:val="multilevel"/>
    <w:tmpl w:val="A4FC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A359B"/>
    <w:multiLevelType w:val="multilevel"/>
    <w:tmpl w:val="7B4A4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16691"/>
    <w:multiLevelType w:val="multilevel"/>
    <w:tmpl w:val="3344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43767"/>
    <w:multiLevelType w:val="multilevel"/>
    <w:tmpl w:val="681C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33B9A"/>
    <w:multiLevelType w:val="multilevel"/>
    <w:tmpl w:val="66EA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697246"/>
    <w:multiLevelType w:val="multilevel"/>
    <w:tmpl w:val="5004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03C48"/>
    <w:rsid w:val="000079EB"/>
    <w:rsid w:val="004167DB"/>
    <w:rsid w:val="00667373"/>
    <w:rsid w:val="00910E28"/>
    <w:rsid w:val="00AB5958"/>
    <w:rsid w:val="00D03C48"/>
    <w:rsid w:val="00D6387F"/>
    <w:rsid w:val="00E65EF1"/>
    <w:rsid w:val="00E6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1"/>
  </w:style>
  <w:style w:type="paragraph" w:styleId="1">
    <w:name w:val="heading 1"/>
    <w:basedOn w:val="a"/>
    <w:link w:val="10"/>
    <w:uiPriority w:val="9"/>
    <w:qFormat/>
    <w:rsid w:val="00D03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C48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AB595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595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fourok.ru/go.html?href=http://images.yandex.ru/yandsearch?text=%D0%A4%D0%BE%D1%82%D0%BE%20%D0%9A%D0%BE%D1%80%D0%BE%D0%BB%D0%B5%D0%B2%D0%B0&amp;stype=imag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://images.yandex.ru/yandsearch?p=0&amp;ed=1&amp;text=%D1%84%D0%BE%D1%82%D0%BE%20%D0%A6%D0%B8%D0%BE%D0%BB%D0%BA%D0%BE%D0%B2%D1%81%D0%BA%D0%BE%D0%B3%D0%BE&amp;spsite=forum.shadrinsk.net&amp;img_url=www.flip.kz/media/people/13085.jpg&amp;rpt=sim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5</cp:revision>
  <cp:lastPrinted>2019-05-02T11:22:00Z</cp:lastPrinted>
  <dcterms:created xsi:type="dcterms:W3CDTF">2019-03-10T09:42:00Z</dcterms:created>
  <dcterms:modified xsi:type="dcterms:W3CDTF">2019-05-14T15:34:00Z</dcterms:modified>
</cp:coreProperties>
</file>